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sz w:val="40"/>
          <w:szCs w:val="40"/>
        </w:rPr>
      </w:pPr>
      <w:r w:rsidDel="00000000" w:rsidR="00000000" w:rsidRPr="00000000">
        <w:rPr>
          <w:rFonts w:ascii="Calibri" w:cs="Calibri" w:eastAsia="Calibri" w:hAnsi="Calibri"/>
          <w:sz w:val="40"/>
          <w:szCs w:val="40"/>
        </w:rPr>
        <w:drawing>
          <wp:inline distB="0" distT="0" distL="0" distR="0">
            <wp:extent cx="2216625" cy="1669585"/>
            <wp:effectExtent b="0" l="0" r="0" t="0"/>
            <wp:docPr descr="A logo for a company&#10;&#10;Description automatically generated" id="489934374" name="image1.jpg"/>
            <a:graphic>
              <a:graphicData uri="http://schemas.openxmlformats.org/drawingml/2006/picture">
                <pic:pic>
                  <pic:nvPicPr>
                    <pic:cNvPr descr="A logo for a company&#10;&#10;Description automatically generated" id="0" name="image1.jpg"/>
                    <pic:cNvPicPr preferRelativeResize="0"/>
                  </pic:nvPicPr>
                  <pic:blipFill>
                    <a:blip r:embed="rId7"/>
                    <a:srcRect b="0" l="0" r="0" t="0"/>
                    <a:stretch>
                      <a:fillRect/>
                    </a:stretch>
                  </pic:blipFill>
                  <pic:spPr>
                    <a:xfrm>
                      <a:off x="0" y="0"/>
                      <a:ext cx="2216625" cy="166958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1"/>
          <w:i w:val="1"/>
          <w:sz w:val="40"/>
          <w:szCs w:val="40"/>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b w:val="1"/>
          <w:i w:val="1"/>
          <w:sz w:val="40"/>
          <w:szCs w:val="40"/>
        </w:rPr>
      </w:pPr>
      <w:r w:rsidDel="00000000" w:rsidR="00000000" w:rsidRPr="00000000">
        <w:rPr>
          <w:rFonts w:ascii="Calibri" w:cs="Calibri" w:eastAsia="Calibri" w:hAnsi="Calibri"/>
          <w:b w:val="1"/>
          <w:i w:val="1"/>
          <w:sz w:val="40"/>
          <w:szCs w:val="40"/>
          <w:rtl w:val="0"/>
        </w:rPr>
        <w:t xml:space="preserve">News Release</w:t>
      </w:r>
    </w:p>
    <w:p w:rsidR="00000000" w:rsidDel="00000000" w:rsidP="00000000" w:rsidRDefault="00000000" w:rsidRPr="00000000" w14:paraId="00000006">
      <w:pPr>
        <w:tabs>
          <w:tab w:val="center" w:leader="none" w:pos="4680"/>
          <w:tab w:val="left" w:leader="none" w:pos="6094"/>
        </w:tabs>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07">
      <w:pPr>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AirSept® Announces </w:t>
      </w:r>
      <w:r w:rsidDel="00000000" w:rsidR="00000000" w:rsidRPr="00000000">
        <w:rPr>
          <w:rFonts w:ascii="Calibri" w:cs="Calibri" w:eastAsia="Calibri" w:hAnsi="Calibri"/>
          <w:b w:val="1"/>
          <w:color w:val="000000"/>
          <w:sz w:val="40"/>
          <w:szCs w:val="40"/>
          <w:rtl w:val="0"/>
        </w:rPr>
        <w:t xml:space="preserve">New </w:t>
      </w:r>
      <w:r w:rsidDel="00000000" w:rsidR="00000000" w:rsidRPr="00000000">
        <w:rPr>
          <w:rFonts w:ascii="Calibri" w:cs="Calibri" w:eastAsia="Calibri" w:hAnsi="Calibri"/>
          <w:b w:val="1"/>
          <w:sz w:val="40"/>
          <w:szCs w:val="40"/>
          <w:rtl w:val="0"/>
        </w:rPr>
        <w:t xml:space="preserve">Distribut</w:t>
      </w:r>
      <w:r w:rsidDel="00000000" w:rsidR="00000000" w:rsidRPr="00000000">
        <w:rPr>
          <w:rFonts w:ascii="Calibri" w:cs="Calibri" w:eastAsia="Calibri" w:hAnsi="Calibri"/>
          <w:b w:val="1"/>
          <w:color w:val="000000"/>
          <w:sz w:val="40"/>
          <w:szCs w:val="40"/>
          <w:rtl w:val="0"/>
        </w:rPr>
        <w:t xml:space="preserve">or</w:t>
      </w:r>
      <w:r w:rsidDel="00000000" w:rsidR="00000000" w:rsidRPr="00000000">
        <w:rPr>
          <w:rFonts w:ascii="Calibri" w:cs="Calibri" w:eastAsia="Calibri" w:hAnsi="Calibri"/>
          <w:b w:val="1"/>
          <w:sz w:val="40"/>
          <w:szCs w:val="40"/>
          <w:rtl w:val="0"/>
        </w:rPr>
        <w:t xml:space="preserve"> - O’Reilly Auto Parts</w:t>
        <w:br w:type="textWrapping"/>
      </w:r>
      <w:r w:rsidDel="00000000" w:rsidR="00000000" w:rsidRPr="00000000">
        <w:rPr>
          <w:rFonts w:ascii="Calibri" w:cs="Calibri" w:eastAsia="Calibri" w:hAnsi="Calibri"/>
          <w:i w:val="1"/>
          <w:sz w:val="32"/>
          <w:szCs w:val="32"/>
          <w:rtl w:val="0"/>
        </w:rPr>
        <w:t xml:space="preserve">Two Award-Winning </w:t>
      </w:r>
      <w:r w:rsidDel="00000000" w:rsidR="00000000" w:rsidRPr="00000000">
        <w:rPr>
          <w:rFonts w:ascii="Calibri" w:cs="Calibri" w:eastAsia="Calibri" w:hAnsi="Calibri"/>
          <w:i w:val="1"/>
          <w:color w:val="000000"/>
          <w:sz w:val="32"/>
          <w:szCs w:val="32"/>
          <w:rtl w:val="0"/>
        </w:rPr>
        <w:t xml:space="preserve">A/C </w:t>
      </w:r>
      <w:r w:rsidDel="00000000" w:rsidR="00000000" w:rsidRPr="00000000">
        <w:rPr>
          <w:rFonts w:ascii="Calibri" w:cs="Calibri" w:eastAsia="Calibri" w:hAnsi="Calibri"/>
          <w:i w:val="1"/>
          <w:sz w:val="32"/>
          <w:szCs w:val="32"/>
          <w:rtl w:val="0"/>
        </w:rPr>
        <w:t xml:space="preserve">Service Solutions </w:t>
      </w:r>
      <w:r w:rsidDel="00000000" w:rsidR="00000000" w:rsidRPr="00000000">
        <w:rPr>
          <w:rFonts w:ascii="Calibri" w:cs="Calibri" w:eastAsia="Calibri" w:hAnsi="Calibri"/>
          <w:i w:val="1"/>
          <w:color w:val="000000"/>
          <w:sz w:val="32"/>
          <w:szCs w:val="32"/>
          <w:rtl w:val="0"/>
        </w:rPr>
        <w:t xml:space="preserve">Now Available </w:t>
      </w:r>
      <w:r w:rsidDel="00000000" w:rsidR="00000000" w:rsidRPr="00000000">
        <w:rPr>
          <w:rtl w:val="0"/>
        </w:rPr>
      </w:r>
    </w:p>
    <w:p w:rsidR="00000000" w:rsidDel="00000000" w:rsidP="00000000" w:rsidRDefault="00000000" w:rsidRPr="00000000" w14:paraId="00000008">
      <w:pPr>
        <w:rPr>
          <w:rFonts w:ascii="Calibri" w:cs="Calibri" w:eastAsia="Calibri" w:hAnsi="Calibri"/>
          <w:i w:val="1"/>
          <w:sz w:val="36"/>
          <w:szCs w:val="36"/>
        </w:rPr>
      </w:pPr>
      <w:r w:rsidDel="00000000" w:rsidR="00000000" w:rsidRPr="00000000">
        <w:rPr>
          <w:rtl w:val="0"/>
        </w:rPr>
      </w:r>
    </w:p>
    <w:p w:rsidR="00000000" w:rsidDel="00000000" w:rsidP="00000000" w:rsidRDefault="00000000" w:rsidRPr="00000000" w14:paraId="00000009">
      <w:pPr>
        <w:rPr>
          <w:rFonts w:ascii="Tahoma" w:cs="Tahoma" w:eastAsia="Tahoma" w:hAnsi="Tahoma"/>
        </w:rPr>
      </w:pPr>
      <w:r w:rsidDel="00000000" w:rsidR="00000000" w:rsidRPr="00000000">
        <w:rPr>
          <w:rFonts w:ascii="Tahoma" w:cs="Tahoma" w:eastAsia="Tahoma" w:hAnsi="Tahoma"/>
          <w:b w:val="1"/>
          <w:rtl w:val="0"/>
        </w:rPr>
        <w:t xml:space="preserve">Atlanta – July 30, 2024 –</w:t>
      </w:r>
      <w:r w:rsidDel="00000000" w:rsidR="00000000" w:rsidRPr="00000000">
        <w:rPr>
          <w:rFonts w:ascii="Tahoma" w:cs="Tahoma" w:eastAsia="Tahoma" w:hAnsi="Tahoma"/>
          <w:rtl w:val="0"/>
        </w:rPr>
        <w:t xml:space="preserve"> </w:t>
      </w:r>
      <w:hyperlink r:id="rId8">
        <w:r w:rsidDel="00000000" w:rsidR="00000000" w:rsidRPr="00000000">
          <w:rPr>
            <w:rFonts w:ascii="Tahoma" w:cs="Tahoma" w:eastAsia="Tahoma" w:hAnsi="Tahoma"/>
            <w:color w:val="0000cc"/>
            <w:u w:val="single"/>
            <w:rtl w:val="0"/>
          </w:rPr>
          <w:t xml:space="preserve">AirSept</w:t>
        </w:r>
      </w:hyperlink>
      <w:r w:rsidDel="00000000" w:rsidR="00000000" w:rsidRPr="00000000">
        <w:rPr>
          <w:rFonts w:ascii="Tahoma" w:cs="Tahoma" w:eastAsia="Tahoma" w:hAnsi="Tahoma"/>
          <w:color w:val="0000cc"/>
          <w:u w:val="single"/>
          <w:vertAlign w:val="superscript"/>
          <w:rtl w:val="0"/>
        </w:rPr>
        <w:t xml:space="preserve">®</w:t>
      </w:r>
      <w:r w:rsidDel="00000000" w:rsidR="00000000" w:rsidRPr="00000000">
        <w:rPr>
          <w:rFonts w:ascii="Tahoma" w:cs="Tahoma" w:eastAsia="Tahoma" w:hAnsi="Tahoma"/>
          <w:color w:val="000000"/>
          <w:rtl w:val="0"/>
        </w:rPr>
        <w:t xml:space="preserve"> is pleased to announce a new distribution agreement with O’Reilly Auto Parts. AirSept, </w:t>
      </w:r>
      <w:r w:rsidDel="00000000" w:rsidR="00000000" w:rsidRPr="00000000">
        <w:rPr>
          <w:rFonts w:ascii="Tahoma" w:cs="Tahoma" w:eastAsia="Tahoma" w:hAnsi="Tahoma"/>
          <w:rtl w:val="0"/>
        </w:rPr>
        <w:t xml:space="preserve">a leading manufacturer of solutions for complex automotive repair problems, now </w:t>
      </w:r>
      <w:r w:rsidDel="00000000" w:rsidR="00000000" w:rsidRPr="00000000">
        <w:rPr>
          <w:rFonts w:ascii="Tahoma" w:cs="Tahoma" w:eastAsia="Tahoma" w:hAnsi="Tahoma"/>
          <w:color w:val="000000"/>
          <w:rtl w:val="0"/>
        </w:rPr>
        <w:t xml:space="preserve">offers</w:t>
      </w:r>
      <w:r w:rsidDel="00000000" w:rsidR="00000000" w:rsidRPr="00000000">
        <w:rPr>
          <w:rFonts w:ascii="Tahoma" w:cs="Tahoma" w:eastAsia="Tahoma" w:hAnsi="Tahoma"/>
          <w:color w:val="ff0000"/>
          <w:rtl w:val="0"/>
        </w:rPr>
        <w:t xml:space="preserve"> </w:t>
      </w:r>
      <w:r w:rsidDel="00000000" w:rsidR="00000000" w:rsidRPr="00000000">
        <w:rPr>
          <w:rFonts w:ascii="Tahoma" w:cs="Tahoma" w:eastAsia="Tahoma" w:hAnsi="Tahoma"/>
          <w:rtl w:val="0"/>
        </w:rPr>
        <w:t xml:space="preserve">two of the company’s most popular A/C service products at O’Reilly parts stores</w:t>
      </w:r>
      <w:r w:rsidDel="00000000" w:rsidR="00000000" w:rsidRPr="00000000">
        <w:rPr>
          <w:rFonts w:ascii="Tahoma" w:cs="Tahoma" w:eastAsia="Tahoma" w:hAnsi="Tahoma"/>
          <w:color w:val="ff0000"/>
          <w:rtl w:val="0"/>
        </w:rPr>
        <w:t xml:space="preserve"> </w:t>
      </w:r>
      <w:r w:rsidDel="00000000" w:rsidR="00000000" w:rsidRPr="00000000">
        <w:rPr>
          <w:rFonts w:ascii="Tahoma" w:cs="Tahoma" w:eastAsia="Tahoma" w:hAnsi="Tahoma"/>
          <w:rtl w:val="0"/>
        </w:rPr>
        <w:t xml:space="preserve">nationwide. AirSept’s Dual Recycle Guard™ and </w:t>
      </w:r>
      <w:r w:rsidDel="00000000" w:rsidR="00000000" w:rsidRPr="00000000">
        <w:rPr>
          <w:rFonts w:ascii="Tahoma" w:cs="Tahoma" w:eastAsia="Tahoma" w:hAnsi="Tahoma"/>
          <w:color w:val="000000"/>
          <w:rtl w:val="0"/>
        </w:rPr>
        <w:t xml:space="preserve">Pro Grade </w:t>
      </w:r>
      <w:r w:rsidDel="00000000" w:rsidR="00000000" w:rsidRPr="00000000">
        <w:rPr>
          <w:rFonts w:ascii="Tahoma" w:cs="Tahoma" w:eastAsia="Tahoma" w:hAnsi="Tahoma"/>
          <w:rtl w:val="0"/>
        </w:rPr>
        <w:t xml:space="preserve">Oil </w:t>
      </w:r>
      <w:r w:rsidDel="00000000" w:rsidR="00000000" w:rsidRPr="00000000">
        <w:rPr>
          <w:rFonts w:ascii="Tahoma" w:cs="Tahoma" w:eastAsia="Tahoma" w:hAnsi="Tahoma"/>
          <w:color w:val="000000"/>
          <w:rtl w:val="0"/>
        </w:rPr>
        <w:t xml:space="preserve">and</w:t>
      </w:r>
      <w:r w:rsidDel="00000000" w:rsidR="00000000" w:rsidRPr="00000000">
        <w:rPr>
          <w:rFonts w:ascii="Tahoma" w:cs="Tahoma" w:eastAsia="Tahoma" w:hAnsi="Tahoma"/>
          <w:color w:val="ff0000"/>
          <w:rtl w:val="0"/>
        </w:rPr>
        <w:t xml:space="preserve"> </w:t>
      </w:r>
      <w:r w:rsidDel="00000000" w:rsidR="00000000" w:rsidRPr="00000000">
        <w:rPr>
          <w:rFonts w:ascii="Tahoma" w:cs="Tahoma" w:eastAsia="Tahoma" w:hAnsi="Tahoma"/>
          <w:rtl w:val="0"/>
        </w:rPr>
        <w:t xml:space="preserve">Dye Injector</w:t>
      </w:r>
      <w:r w:rsidDel="00000000" w:rsidR="00000000" w:rsidRPr="00000000">
        <w:rPr>
          <w:rFonts w:ascii="Tahoma" w:cs="Tahoma" w:eastAsia="Tahoma" w:hAnsi="Tahoma"/>
          <w:color w:val="000000"/>
          <w:rtl w:val="0"/>
        </w:rPr>
        <w:t xml:space="preserve">s</w:t>
      </w:r>
      <w:r w:rsidDel="00000000" w:rsidR="00000000" w:rsidRPr="00000000">
        <w:rPr>
          <w:rFonts w:ascii="Tahoma" w:cs="Tahoma" w:eastAsia="Tahoma" w:hAnsi="Tahoma"/>
          <w:rtl w:val="0"/>
        </w:rPr>
        <w:t xml:space="preserve">, both award winning service solutions, </w:t>
      </w:r>
      <w:r w:rsidDel="00000000" w:rsidR="00000000" w:rsidRPr="00000000">
        <w:rPr>
          <w:rFonts w:ascii="Tahoma" w:cs="Tahoma" w:eastAsia="Tahoma" w:hAnsi="Tahoma"/>
          <w:color w:val="000000"/>
          <w:rtl w:val="0"/>
        </w:rPr>
        <w:t xml:space="preserve">can</w:t>
      </w:r>
      <w:r w:rsidDel="00000000" w:rsidR="00000000" w:rsidRPr="00000000">
        <w:rPr>
          <w:rFonts w:ascii="Tahoma" w:cs="Tahoma" w:eastAsia="Tahoma" w:hAnsi="Tahoma"/>
          <w:color w:val="ff0000"/>
          <w:rtl w:val="0"/>
        </w:rPr>
        <w:t xml:space="preserve"> </w:t>
      </w:r>
      <w:r w:rsidDel="00000000" w:rsidR="00000000" w:rsidRPr="00000000">
        <w:rPr>
          <w:rFonts w:ascii="Tahoma" w:cs="Tahoma" w:eastAsia="Tahoma" w:hAnsi="Tahoma"/>
          <w:color w:val="000000"/>
          <w:rtl w:val="0"/>
        </w:rPr>
        <w:t xml:space="preserve">now be</w:t>
      </w:r>
      <w:r w:rsidDel="00000000" w:rsidR="00000000" w:rsidRPr="00000000">
        <w:rPr>
          <w:rFonts w:ascii="Tahoma" w:cs="Tahoma" w:eastAsia="Tahoma" w:hAnsi="Tahoma"/>
          <w:color w:val="ff0000"/>
          <w:rtl w:val="0"/>
        </w:rPr>
        <w:t xml:space="preserve"> </w:t>
      </w:r>
      <w:r w:rsidDel="00000000" w:rsidR="00000000" w:rsidRPr="00000000">
        <w:rPr>
          <w:rFonts w:ascii="Tahoma" w:cs="Tahoma" w:eastAsia="Tahoma" w:hAnsi="Tahoma"/>
          <w:color w:val="000000"/>
          <w:rtl w:val="0"/>
        </w:rPr>
        <w:t xml:space="preserve">sourced through </w:t>
      </w:r>
      <w:r w:rsidDel="00000000" w:rsidR="00000000" w:rsidRPr="00000000">
        <w:rPr>
          <w:rFonts w:ascii="Tahoma" w:cs="Tahoma" w:eastAsia="Tahoma" w:hAnsi="Tahoma"/>
          <w:rtl w:val="0"/>
        </w:rPr>
        <w:t xml:space="preserve">more than 6,000 O’Reilly locations. </w:t>
      </w:r>
    </w:p>
    <w:p w:rsidR="00000000" w:rsidDel="00000000" w:rsidP="00000000" w:rsidRDefault="00000000" w:rsidRPr="00000000" w14:paraId="0000000A">
      <w:pPr>
        <w:rPr>
          <w:rFonts w:ascii="Tahoma" w:cs="Tahoma" w:eastAsia="Tahoma" w:hAnsi="Tahoma"/>
        </w:rPr>
      </w:pPr>
      <w:r w:rsidDel="00000000" w:rsidR="00000000" w:rsidRPr="00000000">
        <w:rPr>
          <w:rtl w:val="0"/>
        </w:rPr>
      </w:r>
    </w:p>
    <w:p w:rsidR="00000000" w:rsidDel="00000000" w:rsidP="00000000" w:rsidRDefault="00000000" w:rsidRPr="00000000" w14:paraId="0000000B">
      <w:pPr>
        <w:rPr>
          <w:rFonts w:ascii="Tahoma" w:cs="Tahoma" w:eastAsia="Tahoma" w:hAnsi="Tahoma"/>
          <w:color w:val="000000"/>
        </w:rPr>
      </w:pPr>
      <w:hyperlink r:id="rId9">
        <w:r w:rsidDel="00000000" w:rsidR="00000000" w:rsidRPr="00000000">
          <w:rPr>
            <w:rFonts w:ascii="Tahoma" w:cs="Tahoma" w:eastAsia="Tahoma" w:hAnsi="Tahoma"/>
            <w:color w:val="0000cc"/>
            <w:u w:val="single"/>
            <w:rtl w:val="0"/>
          </w:rPr>
          <w:t xml:space="preserve">AirSept’s Dual Recycle Guard</w:t>
        </w:r>
      </w:hyperlink>
      <w:r w:rsidDel="00000000" w:rsidR="00000000" w:rsidRPr="00000000">
        <w:rPr>
          <w:rFonts w:ascii="Tahoma" w:cs="Tahoma" w:eastAsia="Tahoma" w:hAnsi="Tahoma"/>
          <w:color w:val="000000"/>
          <w:rtl w:val="0"/>
        </w:rPr>
        <w:t xml:space="preserve"> prevents costly repairs and lost service income by removing all sealants and contaminants before they enter expensive A/C service equipment. Internal filters for R134a and R1234yf A/C service machines do not extract sealants and other contaminants before they reach vital internal components. Dual Recycle Guard, a </w:t>
      </w:r>
      <w:r w:rsidDel="00000000" w:rsidR="00000000" w:rsidRPr="00000000">
        <w:rPr>
          <w:rFonts w:ascii="Tahoma" w:cs="Tahoma" w:eastAsia="Tahoma" w:hAnsi="Tahoma"/>
          <w:i w:val="1"/>
          <w:color w:val="000000"/>
          <w:rtl w:val="0"/>
        </w:rPr>
        <w:t xml:space="preserve">MOTOR Magazine</w:t>
      </w:r>
      <w:r w:rsidDel="00000000" w:rsidR="00000000" w:rsidRPr="00000000">
        <w:rPr>
          <w:rFonts w:ascii="Tahoma" w:cs="Tahoma" w:eastAsia="Tahoma" w:hAnsi="Tahoma"/>
          <w:color w:val="000000"/>
          <w:rtl w:val="0"/>
        </w:rPr>
        <w:t xml:space="preserve"> Top 20 Tools award winner, protects a shop’s expensive recycling equipment from potential damage. Compatible with all A/C service equipment, Dual Recycle Guard is sold with all hoses, adapters and couplers included. </w:t>
      </w:r>
    </w:p>
    <w:p w:rsidR="00000000" w:rsidDel="00000000" w:rsidP="00000000" w:rsidRDefault="00000000" w:rsidRPr="00000000" w14:paraId="0000000C">
      <w:pPr>
        <w:rPr>
          <w:rFonts w:ascii="Tahoma" w:cs="Tahoma" w:eastAsia="Tahoma" w:hAnsi="Tahoma"/>
        </w:rPr>
      </w:pPr>
      <w:r w:rsidDel="00000000" w:rsidR="00000000" w:rsidRPr="00000000">
        <w:rPr>
          <w:rtl w:val="0"/>
        </w:rPr>
      </w:r>
    </w:p>
    <w:p w:rsidR="00000000" w:rsidDel="00000000" w:rsidP="00000000" w:rsidRDefault="00000000" w:rsidRPr="00000000" w14:paraId="0000000D">
      <w:pPr>
        <w:rPr>
          <w:rFonts w:ascii="Tahoma" w:cs="Tahoma" w:eastAsia="Tahoma" w:hAnsi="Tahoma"/>
        </w:rPr>
      </w:pPr>
      <w:hyperlink r:id="rId10">
        <w:r w:rsidDel="00000000" w:rsidR="00000000" w:rsidRPr="00000000">
          <w:rPr>
            <w:rFonts w:ascii="Tahoma" w:cs="Tahoma" w:eastAsia="Tahoma" w:hAnsi="Tahoma"/>
            <w:color w:val="0000cc"/>
            <w:u w:val="single"/>
            <w:rtl w:val="0"/>
          </w:rPr>
          <w:t xml:space="preserve">AirSept’s Pro Grade Oil and Dye Injector</w:t>
        </w:r>
      </w:hyperlink>
      <w:r w:rsidDel="00000000" w:rsidR="00000000" w:rsidRPr="00000000">
        <w:rPr>
          <w:rFonts w:ascii="Tahoma" w:cs="Tahoma" w:eastAsia="Tahoma" w:hAnsi="Tahoma"/>
          <w:rtl w:val="0"/>
        </w:rPr>
        <w:t xml:space="preserve"> protects technicians </w:t>
      </w:r>
      <w:r w:rsidDel="00000000" w:rsidR="00000000" w:rsidRPr="00000000">
        <w:rPr>
          <w:rFonts w:ascii="Tahoma" w:cs="Tahoma" w:eastAsia="Tahoma" w:hAnsi="Tahoma"/>
          <w:color w:val="000000"/>
          <w:rtl w:val="0"/>
        </w:rPr>
        <w:t xml:space="preserve">from both over- or under-charging </w:t>
      </w:r>
      <w:r w:rsidDel="00000000" w:rsidR="00000000" w:rsidRPr="00000000">
        <w:rPr>
          <w:rFonts w:ascii="Tahoma" w:cs="Tahoma" w:eastAsia="Tahoma" w:hAnsi="Tahoma"/>
          <w:rtl w:val="0"/>
        </w:rPr>
        <w:t xml:space="preserve">a vehicle’s A/C </w:t>
      </w:r>
      <w:r w:rsidDel="00000000" w:rsidR="00000000" w:rsidRPr="00000000">
        <w:rPr>
          <w:rFonts w:ascii="Tahoma" w:cs="Tahoma" w:eastAsia="Tahoma" w:hAnsi="Tahoma"/>
          <w:color w:val="000000"/>
          <w:rtl w:val="0"/>
        </w:rPr>
        <w:t xml:space="preserve">system</w:t>
      </w:r>
      <w:r w:rsidDel="00000000" w:rsidR="00000000" w:rsidRPr="00000000">
        <w:rPr>
          <w:rFonts w:ascii="Tahoma" w:cs="Tahoma" w:eastAsia="Tahoma" w:hAnsi="Tahoma"/>
          <w:rtl w:val="0"/>
        </w:rPr>
        <w:t xml:space="preserve">. </w:t>
      </w:r>
      <w:r w:rsidDel="00000000" w:rsidR="00000000" w:rsidRPr="00000000">
        <w:rPr>
          <w:rFonts w:ascii="Tahoma" w:cs="Tahoma" w:eastAsia="Tahoma" w:hAnsi="Tahoma"/>
          <w:color w:val="000000"/>
          <w:rtl w:val="0"/>
        </w:rPr>
        <w:t xml:space="preserve">The</w:t>
      </w:r>
      <w:r w:rsidDel="00000000" w:rsidR="00000000" w:rsidRPr="00000000">
        <w:rPr>
          <w:rFonts w:ascii="Tahoma" w:cs="Tahoma" w:eastAsia="Tahoma" w:hAnsi="Tahoma"/>
          <w:color w:val="ff0000"/>
          <w:rtl w:val="0"/>
        </w:rPr>
        <w:t xml:space="preserve"> </w:t>
      </w:r>
      <w:r w:rsidDel="00000000" w:rsidR="00000000" w:rsidRPr="00000000">
        <w:rPr>
          <w:rFonts w:ascii="Tahoma" w:cs="Tahoma" w:eastAsia="Tahoma" w:hAnsi="Tahoma"/>
          <w:rtl w:val="0"/>
        </w:rPr>
        <w:t xml:space="preserve">unique sight glass body an</w:t>
      </w:r>
      <w:r w:rsidDel="00000000" w:rsidR="00000000" w:rsidRPr="00000000">
        <w:rPr>
          <w:rFonts w:ascii="Tahoma" w:cs="Tahoma" w:eastAsia="Tahoma" w:hAnsi="Tahoma"/>
          <w:color w:val="000000"/>
          <w:rtl w:val="0"/>
        </w:rPr>
        <w:t xml:space="preserve">d</w:t>
      </w:r>
      <w:r w:rsidDel="00000000" w:rsidR="00000000" w:rsidRPr="00000000">
        <w:rPr>
          <w:rFonts w:ascii="Tahoma" w:cs="Tahoma" w:eastAsia="Tahoma" w:hAnsi="Tahoma"/>
          <w:rtl w:val="0"/>
        </w:rPr>
        <w:t xml:space="preserve"> easy-to-read measurement scale ensure an accurate oil </w:t>
      </w:r>
      <w:r w:rsidDel="00000000" w:rsidR="00000000" w:rsidRPr="00000000">
        <w:rPr>
          <w:rFonts w:ascii="Tahoma" w:cs="Tahoma" w:eastAsia="Tahoma" w:hAnsi="Tahoma"/>
          <w:color w:val="000000"/>
          <w:rtl w:val="0"/>
        </w:rPr>
        <w:t xml:space="preserve">charge every time. Manufactured with a durable all-steel body for rough service environments and designed for high capacity, the 230 PSI injection force delivers twice the force of other aftermarket injectors. AirSept’s Pro Grade Injector allows technicians to inject oil back into the A/C system either after the vacuum stage </w:t>
      </w:r>
      <w:r w:rsidDel="00000000" w:rsidR="00000000" w:rsidRPr="00000000">
        <w:rPr>
          <w:rFonts w:ascii="Tahoma" w:cs="Tahoma" w:eastAsia="Tahoma" w:hAnsi="Tahoma"/>
          <w:rtl w:val="0"/>
        </w:rPr>
        <w:t xml:space="preserve">or after the </w:t>
      </w:r>
      <w:r w:rsidDel="00000000" w:rsidR="00000000" w:rsidRPr="00000000">
        <w:rPr>
          <w:rFonts w:ascii="Tahoma" w:cs="Tahoma" w:eastAsia="Tahoma" w:hAnsi="Tahoma"/>
          <w:rtl w:val="0"/>
        </w:rPr>
        <w:t xml:space="preserve">recharge</w:t>
      </w:r>
      <w:r w:rsidDel="00000000" w:rsidR="00000000" w:rsidRPr="00000000">
        <w:rPr>
          <w:rFonts w:ascii="Tahoma" w:cs="Tahoma" w:eastAsia="Tahoma" w:hAnsi="Tahoma"/>
          <w:rtl w:val="0"/>
        </w:rPr>
        <w:t xml:space="preserve"> stage. </w:t>
      </w:r>
    </w:p>
    <w:p w:rsidR="00000000" w:rsidDel="00000000" w:rsidP="00000000" w:rsidRDefault="00000000" w:rsidRPr="00000000" w14:paraId="0000000E">
      <w:pPr>
        <w:rPr>
          <w:rFonts w:ascii="Tahoma" w:cs="Tahoma" w:eastAsia="Tahoma" w:hAnsi="Tahoma"/>
        </w:rPr>
      </w:pPr>
      <w:r w:rsidDel="00000000" w:rsidR="00000000" w:rsidRPr="00000000">
        <w:rPr>
          <w:rtl w:val="0"/>
        </w:rPr>
      </w:r>
    </w:p>
    <w:p w:rsidR="00000000" w:rsidDel="00000000" w:rsidP="00000000" w:rsidRDefault="00000000" w:rsidRPr="00000000" w14:paraId="0000000F">
      <w:pPr>
        <w:rPr>
          <w:rFonts w:ascii="Tahoma" w:cs="Tahoma" w:eastAsia="Tahoma" w:hAnsi="Tahoma"/>
        </w:rPr>
      </w:pPr>
      <w:r w:rsidDel="00000000" w:rsidR="00000000" w:rsidRPr="00000000">
        <w:rPr>
          <w:rtl w:val="0"/>
        </w:rPr>
      </w:r>
    </w:p>
    <w:p w:rsidR="00000000" w:rsidDel="00000000" w:rsidP="00000000" w:rsidRDefault="00000000" w:rsidRPr="00000000" w14:paraId="00000010">
      <w:pPr>
        <w:rPr>
          <w:rFonts w:ascii="Tahoma" w:cs="Tahoma" w:eastAsia="Tahoma" w:hAnsi="Tahoma"/>
        </w:rPr>
      </w:pPr>
      <w:r w:rsidDel="00000000" w:rsidR="00000000" w:rsidRPr="00000000">
        <w:rPr>
          <w:rtl w:val="0"/>
        </w:rPr>
      </w:r>
    </w:p>
    <w:p w:rsidR="00000000" w:rsidDel="00000000" w:rsidP="00000000" w:rsidRDefault="00000000" w:rsidRPr="00000000" w14:paraId="00000011">
      <w:pPr>
        <w:rPr>
          <w:rFonts w:ascii="Tahoma" w:cs="Tahoma" w:eastAsia="Tahoma" w:hAnsi="Tahoma"/>
        </w:rPr>
      </w:pPr>
      <w:r w:rsidDel="00000000" w:rsidR="00000000" w:rsidRPr="00000000">
        <w:rPr>
          <w:rtl w:val="0"/>
        </w:rPr>
      </w:r>
    </w:p>
    <w:p w:rsidR="00000000" w:rsidDel="00000000" w:rsidP="00000000" w:rsidRDefault="00000000" w:rsidRPr="00000000" w14:paraId="00000012">
      <w:pPr>
        <w:rPr>
          <w:rFonts w:ascii="Tahoma" w:cs="Tahoma" w:eastAsia="Tahoma" w:hAnsi="Tahoma"/>
        </w:rPr>
      </w:pPr>
      <w:r w:rsidDel="00000000" w:rsidR="00000000" w:rsidRPr="00000000">
        <w:rPr>
          <w:rtl w:val="0"/>
        </w:rPr>
      </w:r>
    </w:p>
    <w:p w:rsidR="00000000" w:rsidDel="00000000" w:rsidP="00000000" w:rsidRDefault="00000000" w:rsidRPr="00000000" w14:paraId="00000013">
      <w:pPr>
        <w:rPr>
          <w:rFonts w:ascii="Tahoma" w:cs="Tahoma" w:eastAsia="Tahoma" w:hAnsi="Tahoma"/>
        </w:rPr>
      </w:pPr>
      <w:r w:rsidDel="00000000" w:rsidR="00000000" w:rsidRPr="00000000">
        <w:rPr>
          <w:rtl w:val="0"/>
        </w:rPr>
      </w:r>
    </w:p>
    <w:p w:rsidR="00000000" w:rsidDel="00000000" w:rsidP="00000000" w:rsidRDefault="00000000" w:rsidRPr="00000000" w14:paraId="00000014">
      <w:pPr>
        <w:rPr>
          <w:rFonts w:ascii="Tahoma" w:cs="Tahoma" w:eastAsia="Tahoma" w:hAnsi="Tahoma"/>
        </w:rPr>
      </w:pPr>
      <w:r w:rsidDel="00000000" w:rsidR="00000000" w:rsidRPr="00000000">
        <w:rPr>
          <w:rtl w:val="0"/>
        </w:rPr>
      </w:r>
    </w:p>
    <w:p w:rsidR="00000000" w:rsidDel="00000000" w:rsidP="00000000" w:rsidRDefault="00000000" w:rsidRPr="00000000" w14:paraId="00000015">
      <w:pPr>
        <w:rPr>
          <w:rFonts w:ascii="Tahoma" w:cs="Tahoma" w:eastAsia="Tahoma" w:hAnsi="Tahoma"/>
        </w:rPr>
      </w:pPr>
      <w:r w:rsidDel="00000000" w:rsidR="00000000" w:rsidRPr="00000000">
        <w:rPr>
          <w:rtl w:val="0"/>
        </w:rPr>
      </w:r>
    </w:p>
    <w:p w:rsidR="00000000" w:rsidDel="00000000" w:rsidP="00000000" w:rsidRDefault="00000000" w:rsidRPr="00000000" w14:paraId="00000016">
      <w:pPr>
        <w:rPr>
          <w:rFonts w:ascii="Tahoma" w:cs="Tahoma" w:eastAsia="Tahoma" w:hAnsi="Tahoma"/>
        </w:rPr>
      </w:pPr>
      <w:r w:rsidDel="00000000" w:rsidR="00000000" w:rsidRPr="00000000">
        <w:rPr>
          <w:rtl w:val="0"/>
        </w:rPr>
      </w:r>
    </w:p>
    <w:p w:rsidR="00000000" w:rsidDel="00000000" w:rsidP="00000000" w:rsidRDefault="00000000" w:rsidRPr="00000000" w14:paraId="00000017">
      <w:pPr>
        <w:rPr>
          <w:rFonts w:ascii="Tahoma" w:cs="Tahoma" w:eastAsia="Tahoma" w:hAnsi="Tahoma"/>
          <w:color w:val="000000"/>
        </w:rPr>
      </w:pPr>
      <w:r w:rsidDel="00000000" w:rsidR="00000000" w:rsidRPr="00000000">
        <w:rPr>
          <w:rFonts w:ascii="Tahoma" w:cs="Tahoma" w:eastAsia="Tahoma" w:hAnsi="Tahoma"/>
          <w:color w:val="000000"/>
          <w:rtl w:val="0"/>
        </w:rPr>
        <w:t xml:space="preserve">AirSept President Aaron Becker says, “We couldn’t be more thrilled with our new distribution partnership with O’Reilly Auto Parts. This agreement with O’Reilly’s makes AirSept’s unique and innovative service tools and solutions available from one of America’s largest automotive retailers. Our products are designed to save time, improve shop efficiency and increase profits. Our Dual Recycle Guard and Pro Grade Oil and Dye Injector are multiple award winners that are now stocked by O’Reilly to enhance their already impressive tool and equipment lineup. AirSept products will be readily available coast-to-coast from one of the top retailers in the country.”</w:t>
      </w:r>
    </w:p>
    <w:p w:rsidR="00000000" w:rsidDel="00000000" w:rsidP="00000000" w:rsidRDefault="00000000" w:rsidRPr="00000000" w14:paraId="00000018">
      <w:pPr>
        <w:rPr>
          <w:rFonts w:ascii="Tahoma" w:cs="Tahoma" w:eastAsia="Tahoma" w:hAnsi="Tahoma"/>
        </w:rPr>
      </w:pPr>
      <w:r w:rsidDel="00000000" w:rsidR="00000000" w:rsidRPr="00000000">
        <w:rPr>
          <w:rtl w:val="0"/>
        </w:rPr>
      </w:r>
    </w:p>
    <w:p w:rsidR="00000000" w:rsidDel="00000000" w:rsidP="00000000" w:rsidRDefault="00000000" w:rsidRPr="00000000" w14:paraId="00000019">
      <w:pPr>
        <w:rPr>
          <w:rFonts w:ascii="Tahoma" w:cs="Tahoma" w:eastAsia="Tahoma" w:hAnsi="Tahoma"/>
        </w:rPr>
      </w:pPr>
      <w:r w:rsidDel="00000000" w:rsidR="00000000" w:rsidRPr="00000000">
        <w:rPr>
          <w:rFonts w:ascii="Tahoma" w:cs="Tahoma" w:eastAsia="Tahoma" w:hAnsi="Tahoma"/>
          <w:rtl w:val="0"/>
        </w:rPr>
        <w:t xml:space="preserve">For more information on AirSept’s full product line available for the automotive aftermarket, visit </w:t>
      </w:r>
      <w:hyperlink r:id="rId11">
        <w:r w:rsidDel="00000000" w:rsidR="00000000" w:rsidRPr="00000000">
          <w:rPr>
            <w:rFonts w:ascii="Tahoma" w:cs="Tahoma" w:eastAsia="Tahoma" w:hAnsi="Tahoma"/>
            <w:color w:val="0000cc"/>
            <w:u w:val="single"/>
            <w:rtl w:val="0"/>
          </w:rPr>
          <w:t xml:space="preserve">www.AirSept.com</w:t>
        </w:r>
      </w:hyperlink>
      <w:r w:rsidDel="00000000" w:rsidR="00000000" w:rsidRPr="00000000">
        <w:rPr>
          <w:rFonts w:ascii="Tahoma" w:cs="Tahoma" w:eastAsia="Tahoma" w:hAnsi="Tahoma"/>
          <w:rtl w:val="0"/>
        </w:rPr>
        <w:t xml:space="preserve">. </w:t>
      </w:r>
    </w:p>
    <w:p w:rsidR="00000000" w:rsidDel="00000000" w:rsidP="00000000" w:rsidRDefault="00000000" w:rsidRPr="00000000" w14:paraId="0000001A">
      <w:pPr>
        <w:rPr>
          <w:rFonts w:ascii="Tahoma" w:cs="Tahoma" w:eastAsia="Tahoma" w:hAnsi="Tahoma"/>
        </w:rPr>
      </w:pPr>
      <w:r w:rsidDel="00000000" w:rsidR="00000000" w:rsidRPr="00000000">
        <w:rPr>
          <w:rtl w:val="0"/>
        </w:rPr>
      </w:r>
    </w:p>
    <w:p w:rsidR="00000000" w:rsidDel="00000000" w:rsidP="00000000" w:rsidRDefault="00000000" w:rsidRPr="00000000" w14:paraId="0000001B">
      <w:pPr>
        <w:jc w:val="center"/>
        <w:rPr>
          <w:rFonts w:ascii="Tahoma" w:cs="Tahoma" w:eastAsia="Tahoma" w:hAnsi="Tahoma"/>
        </w:rPr>
      </w:pPr>
      <w:r w:rsidDel="00000000" w:rsidR="00000000" w:rsidRPr="00000000">
        <w:rPr>
          <w:rFonts w:ascii="Tahoma" w:cs="Tahoma" w:eastAsia="Tahoma" w:hAnsi="Tahoma"/>
          <w:rtl w:val="0"/>
        </w:rPr>
        <w:t xml:space="preserve"># # # #</w:t>
      </w:r>
    </w:p>
    <w:p w:rsidR="00000000" w:rsidDel="00000000" w:rsidP="00000000" w:rsidRDefault="00000000" w:rsidRPr="00000000" w14:paraId="0000001C">
      <w:pPr>
        <w:jc w:val="center"/>
        <w:rPr>
          <w:rFonts w:ascii="Tahoma" w:cs="Tahoma" w:eastAsia="Tahoma" w:hAnsi="Tahoma"/>
        </w:rPr>
      </w:pPr>
      <w:r w:rsidDel="00000000" w:rsidR="00000000" w:rsidRPr="00000000">
        <w:rPr>
          <w:rtl w:val="0"/>
        </w:rPr>
      </w:r>
    </w:p>
    <w:p w:rsidR="00000000" w:rsidDel="00000000" w:rsidP="00000000" w:rsidRDefault="00000000" w:rsidRPr="00000000" w14:paraId="0000001D">
      <w:pPr>
        <w:rPr>
          <w:rFonts w:ascii="Tahoma" w:cs="Tahoma" w:eastAsia="Tahoma" w:hAnsi="Tahoma"/>
          <w:b w:val="1"/>
        </w:rPr>
      </w:pPr>
      <w:r w:rsidDel="00000000" w:rsidR="00000000" w:rsidRPr="00000000">
        <w:rPr>
          <w:rFonts w:ascii="Tahoma" w:cs="Tahoma" w:eastAsia="Tahoma" w:hAnsi="Tahoma"/>
          <w:b w:val="1"/>
          <w:rtl w:val="0"/>
        </w:rPr>
        <w:t xml:space="preserve">Image Attached: </w:t>
      </w:r>
      <w:r w:rsidDel="00000000" w:rsidR="00000000" w:rsidRPr="00000000">
        <w:rPr>
          <w:rFonts w:ascii="Tahoma" w:cs="Tahoma" w:eastAsia="Tahoma" w:hAnsi="Tahoma"/>
          <w:b w:val="1"/>
        </w:rPr>
        <w:drawing>
          <wp:inline distB="0" distT="0" distL="0" distR="0">
            <wp:extent cx="6172200" cy="3086100"/>
            <wp:effectExtent b="0" l="0" r="0" t="0"/>
            <wp:docPr descr="A close-up of a machine&#10;&#10;Description automatically generated" id="489934375" name="image2.jpg"/>
            <a:graphic>
              <a:graphicData uri="http://schemas.openxmlformats.org/drawingml/2006/picture">
                <pic:pic>
                  <pic:nvPicPr>
                    <pic:cNvPr descr="A close-up of a machine&#10;&#10;Description automatically generated" id="0" name="image2.jpg"/>
                    <pic:cNvPicPr preferRelativeResize="0"/>
                  </pic:nvPicPr>
                  <pic:blipFill>
                    <a:blip r:embed="rId12"/>
                    <a:srcRect b="0" l="0" r="0" t="0"/>
                    <a:stretch>
                      <a:fillRect/>
                    </a:stretch>
                  </pic:blipFill>
                  <pic:spPr>
                    <a:xfrm>
                      <a:off x="0" y="0"/>
                      <a:ext cx="6172200" cy="308610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rPr>
          <w:rFonts w:ascii="Tahoma" w:cs="Tahoma" w:eastAsia="Tahoma" w:hAnsi="Tahoma"/>
        </w:rPr>
      </w:pPr>
      <w:r w:rsidDel="00000000" w:rsidR="00000000" w:rsidRPr="00000000">
        <w:rPr>
          <w:rFonts w:ascii="Tahoma" w:cs="Tahoma" w:eastAsia="Tahoma" w:hAnsi="Tahoma"/>
          <w:b w:val="1"/>
          <w:rtl w:val="0"/>
        </w:rPr>
        <w:t xml:space="preserve">Caption: Left to Right – </w:t>
      </w:r>
      <w:r w:rsidDel="00000000" w:rsidR="00000000" w:rsidRPr="00000000">
        <w:rPr>
          <w:rFonts w:ascii="Tahoma" w:cs="Tahoma" w:eastAsia="Tahoma" w:hAnsi="Tahoma"/>
          <w:rtl w:val="0"/>
        </w:rPr>
        <w:t xml:space="preserve">AirSept Dual Recycle Guard and AirSept Oil and Dye Injector</w:t>
      </w:r>
    </w:p>
    <w:p w:rsidR="00000000" w:rsidDel="00000000" w:rsidP="00000000" w:rsidRDefault="00000000" w:rsidRPr="00000000" w14:paraId="0000001F">
      <w:pPr>
        <w:rPr>
          <w:rFonts w:ascii="Tahoma" w:cs="Tahoma" w:eastAsia="Tahoma" w:hAnsi="Tahoma"/>
        </w:rPr>
      </w:pPr>
      <w:r w:rsidDel="00000000" w:rsidR="00000000" w:rsidRPr="00000000">
        <w:rPr>
          <w:rtl w:val="0"/>
        </w:rPr>
      </w:r>
    </w:p>
    <w:p w:rsidR="00000000" w:rsidDel="00000000" w:rsidP="00000000" w:rsidRDefault="00000000" w:rsidRPr="00000000" w14:paraId="00000020">
      <w:pPr>
        <w:rPr>
          <w:rFonts w:ascii="Tahoma" w:cs="Tahoma" w:eastAsia="Tahoma" w:hAnsi="Tahoma"/>
          <w:b w:val="1"/>
        </w:rPr>
      </w:pPr>
      <w:r w:rsidDel="00000000" w:rsidR="00000000" w:rsidRPr="00000000">
        <w:rPr>
          <w:rFonts w:ascii="Tahoma" w:cs="Tahoma" w:eastAsia="Tahoma" w:hAnsi="Tahoma"/>
          <w:b w:val="1"/>
          <w:rtl w:val="0"/>
        </w:rPr>
        <w:t xml:space="preserve">About AirSept®</w:t>
      </w:r>
    </w:p>
    <w:p w:rsidR="00000000" w:rsidDel="00000000" w:rsidP="00000000" w:rsidRDefault="00000000" w:rsidRPr="00000000" w14:paraId="00000021">
      <w:pPr>
        <w:rPr>
          <w:rFonts w:ascii="Tahoma" w:cs="Tahoma" w:eastAsia="Tahoma" w:hAnsi="Tahoma"/>
        </w:rPr>
      </w:pPr>
      <w:bookmarkStart w:colFirst="0" w:colLast="0" w:name="_heading=h.gjdgxs" w:id="0"/>
      <w:bookmarkEnd w:id="0"/>
      <w:r w:rsidDel="00000000" w:rsidR="00000000" w:rsidRPr="00000000">
        <w:rPr>
          <w:rFonts w:ascii="Tahoma" w:cs="Tahoma" w:eastAsia="Tahoma" w:hAnsi="Tahoma"/>
          <w:rtl w:val="0"/>
        </w:rPr>
        <w:t xml:space="preserve">In 1989 AirSept® created the first long-lasting solution to the problem of unwanted mold and mildew odor in automobile air conditioning systems. The product quickly became popular and in 1991 AirSept was incorporated as a company. AirSept began partnering with global OEMs and suppliers to not only market its Cooling Coil Coating, but to also develop other unique, new problem-solving products. From those humble beginnings, AirSept has grown to be the industry leader in the development of OEM and aftermarket solutions to complex automotive repair problems. AirSept products are designed to save time, money and labor. For more information, visit </w:t>
      </w:r>
      <w:hyperlink r:id="rId13">
        <w:r w:rsidDel="00000000" w:rsidR="00000000" w:rsidRPr="00000000">
          <w:rPr>
            <w:rFonts w:ascii="Tahoma" w:cs="Tahoma" w:eastAsia="Tahoma" w:hAnsi="Tahoma"/>
            <w:color w:val="0000cc"/>
            <w:u w:val="none"/>
            <w:rtl w:val="0"/>
          </w:rPr>
          <w:t xml:space="preserve">www.AirSept.com</w:t>
        </w:r>
      </w:hyperlink>
      <w:r w:rsidDel="00000000" w:rsidR="00000000" w:rsidRPr="00000000">
        <w:rPr>
          <w:rFonts w:ascii="Tahoma" w:cs="Tahoma" w:eastAsia="Tahoma" w:hAnsi="Tahoma"/>
          <w:rtl w:val="0"/>
        </w:rPr>
        <w:t xml:space="preserve">.</w:t>
      </w:r>
    </w:p>
    <w:p w:rsidR="00000000" w:rsidDel="00000000" w:rsidP="00000000" w:rsidRDefault="00000000" w:rsidRPr="00000000" w14:paraId="00000022">
      <w:pPr>
        <w:rPr>
          <w:rFonts w:ascii="Tahoma" w:cs="Tahoma" w:eastAsia="Tahoma" w:hAnsi="Tahoma"/>
        </w:rPr>
      </w:pPr>
      <w:r w:rsidDel="00000000" w:rsidR="00000000" w:rsidRPr="00000000">
        <w:rPr>
          <w:rtl w:val="0"/>
        </w:rPr>
      </w:r>
    </w:p>
    <w:p w:rsidR="00000000" w:rsidDel="00000000" w:rsidP="00000000" w:rsidRDefault="00000000" w:rsidRPr="00000000" w14:paraId="00000023">
      <w:pPr>
        <w:rPr>
          <w:rFonts w:ascii="Tahoma" w:cs="Tahoma" w:eastAsia="Tahoma" w:hAnsi="Tahoma"/>
        </w:rPr>
      </w:pPr>
      <w:r w:rsidDel="00000000" w:rsidR="00000000" w:rsidRPr="00000000">
        <w:rPr>
          <w:rtl w:val="0"/>
        </w:rPr>
      </w:r>
    </w:p>
    <w:p w:rsidR="00000000" w:rsidDel="00000000" w:rsidP="00000000" w:rsidRDefault="00000000" w:rsidRPr="00000000" w14:paraId="00000024">
      <w:pPr>
        <w:rPr>
          <w:rFonts w:ascii="Tahoma" w:cs="Tahoma" w:eastAsia="Tahoma" w:hAnsi="Tahoma"/>
        </w:rPr>
      </w:pPr>
      <w:r w:rsidDel="00000000" w:rsidR="00000000" w:rsidRPr="00000000">
        <w:rPr>
          <w:rFonts w:ascii="Tahoma" w:cs="Tahoma" w:eastAsia="Tahoma" w:hAnsi="Tahoma"/>
          <w:b w:val="1"/>
          <w:rtl w:val="0"/>
        </w:rPr>
        <w:t xml:space="preserve">For further information, contact</w:t>
      </w:r>
      <w:r w:rsidDel="00000000" w:rsidR="00000000" w:rsidRPr="00000000">
        <w:rPr>
          <w:rFonts w:ascii="Tahoma" w:cs="Tahoma" w:eastAsia="Tahoma" w:hAnsi="Tahoma"/>
          <w:rtl w:val="0"/>
        </w:rPr>
        <w:t xml:space="preserve">:</w:t>
        <w:tab/>
        <w:tab/>
      </w:r>
    </w:p>
    <w:p w:rsidR="00000000" w:rsidDel="00000000" w:rsidP="00000000" w:rsidRDefault="00000000" w:rsidRPr="00000000" w14:paraId="00000025">
      <w:pPr>
        <w:rPr>
          <w:rFonts w:ascii="Tahoma" w:cs="Tahoma" w:eastAsia="Tahoma" w:hAnsi="Tahoma"/>
        </w:rPr>
      </w:pPr>
      <w:r w:rsidDel="00000000" w:rsidR="00000000" w:rsidRPr="00000000">
        <w:rPr>
          <w:rFonts w:ascii="Tahoma" w:cs="Tahoma" w:eastAsia="Tahoma" w:hAnsi="Tahoma"/>
          <w:rtl w:val="0"/>
        </w:rPr>
        <w:t xml:space="preserve">Aaron Becker, President</w:t>
      </w:r>
    </w:p>
    <w:p w:rsidR="00000000" w:rsidDel="00000000" w:rsidP="00000000" w:rsidRDefault="00000000" w:rsidRPr="00000000" w14:paraId="00000026">
      <w:pPr>
        <w:rPr>
          <w:rFonts w:ascii="Tahoma" w:cs="Tahoma" w:eastAsia="Tahoma" w:hAnsi="Tahoma"/>
        </w:rPr>
      </w:pPr>
      <w:r w:rsidDel="00000000" w:rsidR="00000000" w:rsidRPr="00000000">
        <w:rPr>
          <w:rFonts w:ascii="Tahoma" w:cs="Tahoma" w:eastAsia="Tahoma" w:hAnsi="Tahoma"/>
          <w:rtl w:val="0"/>
        </w:rPr>
        <w:t xml:space="preserve">AirSept</w:t>
      </w:r>
    </w:p>
    <w:p w:rsidR="00000000" w:rsidDel="00000000" w:rsidP="00000000" w:rsidRDefault="00000000" w:rsidRPr="00000000" w14:paraId="00000027">
      <w:pPr>
        <w:rPr>
          <w:rFonts w:ascii="Tahoma" w:cs="Tahoma" w:eastAsia="Tahoma" w:hAnsi="Tahoma"/>
        </w:rPr>
      </w:pPr>
      <w:r w:rsidDel="00000000" w:rsidR="00000000" w:rsidRPr="00000000">
        <w:rPr>
          <w:rFonts w:ascii="Tahoma" w:cs="Tahoma" w:eastAsia="Tahoma" w:hAnsi="Tahoma"/>
          <w:rtl w:val="0"/>
        </w:rPr>
        <w:t xml:space="preserve">678-973-2287</w:t>
      </w:r>
    </w:p>
    <w:p w:rsidR="00000000" w:rsidDel="00000000" w:rsidP="00000000" w:rsidRDefault="00000000" w:rsidRPr="00000000" w14:paraId="00000028">
      <w:pPr>
        <w:rPr>
          <w:rFonts w:ascii="Tahoma" w:cs="Tahoma" w:eastAsia="Tahoma" w:hAnsi="Tahoma"/>
          <w:color w:val="0000cc"/>
        </w:rPr>
      </w:pPr>
      <w:hyperlink r:id="rId14">
        <w:r w:rsidDel="00000000" w:rsidR="00000000" w:rsidRPr="00000000">
          <w:rPr>
            <w:rFonts w:ascii="Tahoma" w:cs="Tahoma" w:eastAsia="Tahoma" w:hAnsi="Tahoma"/>
            <w:color w:val="0000cc"/>
            <w:u w:val="none"/>
            <w:rtl w:val="0"/>
          </w:rPr>
          <w:t xml:space="preserve">abecker@airsept.com</w:t>
        </w:r>
      </w:hyperlink>
      <w:r w:rsidDel="00000000" w:rsidR="00000000" w:rsidRPr="00000000">
        <w:rPr>
          <w:rtl w:val="0"/>
        </w:rPr>
      </w:r>
    </w:p>
    <w:p w:rsidR="00000000" w:rsidDel="00000000" w:rsidP="00000000" w:rsidRDefault="00000000" w:rsidRPr="00000000" w14:paraId="00000029">
      <w:pPr>
        <w:rPr>
          <w:rFonts w:ascii="Tahoma" w:cs="Tahoma" w:eastAsia="Tahoma" w:hAnsi="Tahoma"/>
        </w:rPr>
      </w:pPr>
      <w:r w:rsidDel="00000000" w:rsidR="00000000" w:rsidRPr="00000000">
        <w:rPr>
          <w:rtl w:val="0"/>
        </w:rPr>
      </w:r>
    </w:p>
    <w:p w:rsidR="00000000" w:rsidDel="00000000" w:rsidP="00000000" w:rsidRDefault="00000000" w:rsidRPr="00000000" w14:paraId="0000002A">
      <w:pPr>
        <w:rPr>
          <w:rFonts w:ascii="Tahoma" w:cs="Tahoma" w:eastAsia="Tahoma" w:hAnsi="Tahoma"/>
        </w:rPr>
      </w:pPr>
      <w:r w:rsidDel="00000000" w:rsidR="00000000" w:rsidRPr="00000000">
        <w:rPr>
          <w:rFonts w:ascii="Tahoma" w:cs="Tahoma" w:eastAsia="Tahoma" w:hAnsi="Tahoma"/>
          <w:rtl w:val="0"/>
        </w:rPr>
        <w:t xml:space="preserve">Leslie Allen</w:t>
      </w:r>
    </w:p>
    <w:p w:rsidR="00000000" w:rsidDel="00000000" w:rsidP="00000000" w:rsidRDefault="00000000" w:rsidRPr="00000000" w14:paraId="0000002B">
      <w:pPr>
        <w:rPr>
          <w:rFonts w:ascii="Tahoma" w:cs="Tahoma" w:eastAsia="Tahoma" w:hAnsi="Tahoma"/>
        </w:rPr>
      </w:pPr>
      <w:r w:rsidDel="00000000" w:rsidR="00000000" w:rsidRPr="00000000">
        <w:rPr>
          <w:rFonts w:ascii="Tahoma" w:cs="Tahoma" w:eastAsia="Tahoma" w:hAnsi="Tahoma"/>
          <w:rtl w:val="0"/>
        </w:rPr>
        <w:t xml:space="preserve">Owner</w:t>
      </w:r>
    </w:p>
    <w:p w:rsidR="00000000" w:rsidDel="00000000" w:rsidP="00000000" w:rsidRDefault="00000000" w:rsidRPr="00000000" w14:paraId="0000002C">
      <w:pPr>
        <w:rPr>
          <w:rFonts w:ascii="Tahoma" w:cs="Tahoma" w:eastAsia="Tahoma" w:hAnsi="Tahoma"/>
        </w:rPr>
      </w:pPr>
      <w:r w:rsidDel="00000000" w:rsidR="00000000" w:rsidRPr="00000000">
        <w:rPr>
          <w:rFonts w:ascii="Tahoma" w:cs="Tahoma" w:eastAsia="Tahoma" w:hAnsi="Tahoma"/>
          <w:rtl w:val="0"/>
        </w:rPr>
        <w:t xml:space="preserve">Wildcat Communications</w:t>
      </w:r>
    </w:p>
    <w:p w:rsidR="00000000" w:rsidDel="00000000" w:rsidP="00000000" w:rsidRDefault="00000000" w:rsidRPr="00000000" w14:paraId="0000002D">
      <w:pPr>
        <w:rPr>
          <w:rFonts w:ascii="Tahoma" w:cs="Tahoma" w:eastAsia="Tahoma" w:hAnsi="Tahoma"/>
        </w:rPr>
      </w:pPr>
      <w:r w:rsidDel="00000000" w:rsidR="00000000" w:rsidRPr="00000000">
        <w:rPr>
          <w:rFonts w:ascii="Tahoma" w:cs="Tahoma" w:eastAsia="Tahoma" w:hAnsi="Tahoma"/>
          <w:rtl w:val="0"/>
        </w:rPr>
        <w:t xml:space="preserve">615-429-7965</w:t>
      </w:r>
    </w:p>
    <w:p w:rsidR="00000000" w:rsidDel="00000000" w:rsidP="00000000" w:rsidRDefault="00000000" w:rsidRPr="00000000" w14:paraId="0000002E">
      <w:pPr>
        <w:rPr>
          <w:rFonts w:ascii="Tahoma" w:cs="Tahoma" w:eastAsia="Tahoma" w:hAnsi="Tahoma"/>
          <w:color w:val="0000cc"/>
        </w:rPr>
      </w:pPr>
      <w:hyperlink r:id="rId15">
        <w:r w:rsidDel="00000000" w:rsidR="00000000" w:rsidRPr="00000000">
          <w:rPr>
            <w:rFonts w:ascii="Tahoma" w:cs="Tahoma" w:eastAsia="Tahoma" w:hAnsi="Tahoma"/>
            <w:color w:val="0000cc"/>
            <w:u w:val="none"/>
            <w:rtl w:val="0"/>
          </w:rPr>
          <w:t xml:space="preserve">leslieallen.wildcat@gmail.com</w:t>
        </w:r>
      </w:hyperlink>
      <w:r w:rsidDel="00000000" w:rsidR="00000000" w:rsidRPr="00000000">
        <w:rPr>
          <w:rtl w:val="0"/>
        </w:rPr>
      </w:r>
    </w:p>
    <w:sectPr>
      <w:headerReference r:id="rId16" w:type="first"/>
      <w:footerReference r:id="rId17" w:type="default"/>
      <w:footerReference r:id="rId18" w:type="first"/>
      <w:pgSz w:h="15840" w:w="12240" w:orient="portrait"/>
      <w:pgMar w:bottom="0" w:top="0" w:left="1440" w:right="1080" w:header="360"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Times New Roman"/>
  <w:font w:name="Calibri"/>
  <w:font w:name="Trebuchet MS"/>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743 Lambert Dr. NE, Atlanta, GA 30324 </w:t>
    </w:r>
    <w:r w:rsidDel="00000000" w:rsidR="00000000" w:rsidRPr="00000000">
      <w:rPr>
        <w:rFonts w:ascii="Trebuchet MS" w:cs="Trebuchet MS" w:eastAsia="Trebuchet MS" w:hAnsi="Trebuchet MS"/>
        <w:b w:val="1"/>
        <w:i w:val="0"/>
        <w:smallCaps w:val="0"/>
        <w:strike w:val="0"/>
        <w:color w:val="d61d03"/>
        <w:sz w:val="20"/>
        <w:szCs w:val="20"/>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Phone (678) 973-2287</w:t>
    </w:r>
    <w:r w:rsidDel="00000000" w:rsidR="00000000" w:rsidRPr="00000000">
      <w:rPr>
        <w:rFonts w:ascii="Trebuchet MS" w:cs="Trebuchet MS" w:eastAsia="Trebuchet MS" w:hAnsi="Trebuchet MS"/>
        <w:b w:val="1"/>
        <w:i w:val="0"/>
        <w:smallCaps w:val="0"/>
        <w:strike w:val="0"/>
        <w:color w:val="d61d03"/>
        <w:sz w:val="20"/>
        <w:szCs w:val="20"/>
        <w:u w:val="none"/>
        <w:shd w:fill="auto" w:val="clear"/>
        <w:vertAlign w:val="baseline"/>
        <w:rtl w:val="0"/>
      </w:rPr>
      <w:t xml:space="preserve"> | </w:t>
    </w:r>
    <w:r w:rsidDel="00000000" w:rsidR="00000000" w:rsidRPr="00000000">
      <w:rPr>
        <w:rFonts w:ascii="Trebuchet MS" w:cs="Trebuchet MS" w:eastAsia="Trebuchet MS" w:hAnsi="Trebuchet MS"/>
        <w:b w:val="1"/>
        <w:i w:val="0"/>
        <w:smallCaps w:val="0"/>
        <w:strike w:val="0"/>
        <w:color w:val="000000"/>
        <w:sz w:val="20"/>
        <w:szCs w:val="20"/>
        <w:u w:val="none"/>
        <w:shd w:fill="auto" w:val="clear"/>
        <w:vertAlign w:val="baseline"/>
        <w:rtl w:val="0"/>
      </w:rPr>
      <w:t xml:space="preserve">Fax</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(678) 974-5027</w:t>
    </w:r>
    <w:r w:rsidDel="00000000" w:rsidR="00000000" w:rsidRPr="00000000">
      <w:rPr>
        <w:rFonts w:ascii="Trebuchet MS" w:cs="Trebuchet MS" w:eastAsia="Trebuchet MS" w:hAnsi="Trebuchet MS"/>
        <w:b w:val="1"/>
        <w:i w:val="0"/>
        <w:smallCaps w:val="0"/>
        <w:strike w:val="0"/>
        <w:color w:val="d61d03"/>
        <w:sz w:val="20"/>
        <w:szCs w:val="20"/>
        <w:u w:val="none"/>
        <w:shd w:fill="auto" w:val="clear"/>
        <w:vertAlign w:val="baseline"/>
        <w:rtl w:val="0"/>
      </w:rPr>
      <w:t xml:space="preserve"> | </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www.airsept.com</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743 Lambert Dr. NE, Atlanta, GA 30324 </w:t>
    </w:r>
    <w:r w:rsidDel="00000000" w:rsidR="00000000" w:rsidRPr="00000000">
      <w:rPr>
        <w:rFonts w:ascii="Trebuchet MS" w:cs="Trebuchet MS" w:eastAsia="Trebuchet MS" w:hAnsi="Trebuchet MS"/>
        <w:b w:val="1"/>
        <w:i w:val="0"/>
        <w:smallCaps w:val="0"/>
        <w:strike w:val="0"/>
        <w:color w:val="d61d03"/>
        <w:sz w:val="20"/>
        <w:szCs w:val="20"/>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Phone (678) 973-2287</w:t>
    </w:r>
    <w:r w:rsidDel="00000000" w:rsidR="00000000" w:rsidRPr="00000000">
      <w:rPr>
        <w:rFonts w:ascii="Trebuchet MS" w:cs="Trebuchet MS" w:eastAsia="Trebuchet MS" w:hAnsi="Trebuchet MS"/>
        <w:b w:val="1"/>
        <w:i w:val="0"/>
        <w:smallCaps w:val="0"/>
        <w:strike w:val="0"/>
        <w:color w:val="d61d03"/>
        <w:sz w:val="20"/>
        <w:szCs w:val="20"/>
        <w:u w:val="none"/>
        <w:shd w:fill="auto" w:val="clear"/>
        <w:vertAlign w:val="baseline"/>
        <w:rtl w:val="0"/>
      </w:rPr>
      <w:t xml:space="preserve"> | </w:t>
    </w:r>
    <w:r w:rsidDel="00000000" w:rsidR="00000000" w:rsidRPr="00000000">
      <w:rPr>
        <w:rFonts w:ascii="Trebuchet MS" w:cs="Trebuchet MS" w:eastAsia="Trebuchet MS" w:hAnsi="Trebuchet MS"/>
        <w:b w:val="1"/>
        <w:i w:val="0"/>
        <w:smallCaps w:val="0"/>
        <w:strike w:val="0"/>
        <w:color w:val="000000"/>
        <w:sz w:val="20"/>
        <w:szCs w:val="20"/>
        <w:u w:val="none"/>
        <w:shd w:fill="auto" w:val="clear"/>
        <w:vertAlign w:val="baseline"/>
        <w:rtl w:val="0"/>
      </w:rPr>
      <w:t xml:space="preserve">Fax</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(678) 974-5027</w:t>
    </w:r>
    <w:r w:rsidDel="00000000" w:rsidR="00000000" w:rsidRPr="00000000">
      <w:rPr>
        <w:rFonts w:ascii="Trebuchet MS" w:cs="Trebuchet MS" w:eastAsia="Trebuchet MS" w:hAnsi="Trebuchet MS"/>
        <w:b w:val="1"/>
        <w:i w:val="0"/>
        <w:smallCaps w:val="0"/>
        <w:strike w:val="0"/>
        <w:color w:val="d61d03"/>
        <w:sz w:val="20"/>
        <w:szCs w:val="20"/>
        <w:u w:val="none"/>
        <w:shd w:fill="auto" w:val="clear"/>
        <w:vertAlign w:val="baseline"/>
        <w:rtl w:val="0"/>
      </w:rPr>
      <w:t xml:space="preserve"> | </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www.airsept.com</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eastAsia="Times New Roman"/>
      <w:color w:val="000000"/>
      <w:sz w:val="24"/>
      <w:szCs w:val="24"/>
      <w:u w:color="00000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HeaderFooter" w:customStyle="1">
    <w:name w:val="Header &amp; Footer"/>
    <w:pPr>
      <w:tabs>
        <w:tab w:val="right" w:pos="9020"/>
      </w:tabs>
    </w:pPr>
    <w:rPr>
      <w:rFonts w:ascii="Helvetica Neue" w:cs="Arial Unicode MS" w:hAnsi="Helvetica Neue"/>
      <w:color w:val="000000"/>
      <w:sz w:val="24"/>
      <w:szCs w:val="24"/>
    </w:rPr>
  </w:style>
  <w:style w:type="paragraph" w:styleId="Footer">
    <w:name w:val="footer"/>
    <w:pPr>
      <w:tabs>
        <w:tab w:val="center" w:pos="4320"/>
        <w:tab w:val="right" w:pos="8640"/>
      </w:tabs>
    </w:pPr>
    <w:rPr>
      <w:rFonts w:cs="Arial Unicode MS"/>
      <w:color w:val="000000"/>
      <w:sz w:val="24"/>
      <w:szCs w:val="24"/>
      <w:u w:color="000000"/>
    </w:rPr>
  </w:style>
  <w:style w:type="paragraph" w:styleId="Header">
    <w:name w:val="header"/>
    <w:pPr>
      <w:tabs>
        <w:tab w:val="center" w:pos="4320"/>
        <w:tab w:val="right" w:pos="8640"/>
      </w:tabs>
    </w:pPr>
    <w:rPr>
      <w:rFonts w:eastAsia="Times New Roman"/>
      <w:color w:val="000000"/>
      <w:u w:color="000000"/>
    </w:rPr>
  </w:style>
  <w:style w:type="character" w:styleId="Link" w:customStyle="1">
    <w:name w:val="Link"/>
    <w:rPr>
      <w:color w:val="0563c1"/>
      <w:u w:color="0563c1" w:val="single"/>
    </w:rPr>
  </w:style>
  <w:style w:type="character" w:styleId="Hyperlink0" w:customStyle="1">
    <w:name w:val="Hyperlink.0"/>
    <w:basedOn w:val="Link"/>
    <w:rPr>
      <w:rFonts w:ascii="Calibri" w:cs="Calibri" w:eastAsia="Calibri" w:hAnsi="Calibri"/>
      <w:color w:val="0563c1"/>
      <w:u w:color="0563c1" w:val="none"/>
    </w:rPr>
  </w:style>
  <w:style w:type="character" w:styleId="Hyperlink1" w:customStyle="1">
    <w:name w:val="Hyperlink.1"/>
    <w:basedOn w:val="Link"/>
    <w:rPr>
      <w:color w:val="0563c1"/>
      <w:u w:color="0563c1" w:val="none"/>
    </w:rPr>
  </w:style>
  <w:style w:type="paragraph" w:styleId="BalloonText">
    <w:name w:val="Balloon Text"/>
    <w:basedOn w:val="Normal"/>
    <w:link w:val="BalloonTextChar"/>
    <w:uiPriority w:val="99"/>
    <w:semiHidden w:val="1"/>
    <w:unhideWhenUsed w:val="1"/>
    <w:rsid w:val="00263A9A"/>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63A9A"/>
    <w:rPr>
      <w:rFonts w:ascii="Segoe UI" w:cs="Segoe UI" w:eastAsia="Times New Roman" w:hAnsi="Segoe UI"/>
      <w:color w:val="000000"/>
      <w:sz w:val="18"/>
      <w:szCs w:val="18"/>
      <w:u w:color="000000"/>
    </w:rPr>
  </w:style>
  <w:style w:type="paragraph" w:styleId="NoSpacing">
    <w:name w:val="No Spacing"/>
    <w:uiPriority w:val="1"/>
    <w:qFormat w:val="1"/>
    <w:rsid w:val="00263A9A"/>
    <w:rPr>
      <w:rFonts w:eastAsia="Times New Roman"/>
      <w:color w:val="000000"/>
      <w:sz w:val="24"/>
      <w:szCs w:val="24"/>
      <w:u w:color="000000"/>
    </w:rPr>
  </w:style>
  <w:style w:type="character" w:styleId="UnresolvedMention1" w:customStyle="1">
    <w:name w:val="Unresolved Mention1"/>
    <w:basedOn w:val="DefaultParagraphFont"/>
    <w:uiPriority w:val="99"/>
    <w:semiHidden w:val="1"/>
    <w:unhideWhenUsed w:val="1"/>
    <w:rsid w:val="00263A9A"/>
    <w:rPr>
      <w:color w:val="605e5c"/>
      <w:shd w:color="auto" w:fill="e1dfdd" w:val="clear"/>
    </w:rPr>
  </w:style>
  <w:style w:type="character" w:styleId="UnresolvedMention">
    <w:name w:val="Unresolved Mention"/>
    <w:basedOn w:val="DefaultParagraphFont"/>
    <w:uiPriority w:val="99"/>
    <w:semiHidden w:val="1"/>
    <w:unhideWhenUsed w:val="1"/>
    <w:rsid w:val="00B3344E"/>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airsept.com" TargetMode="External"/><Relationship Id="rId10" Type="http://schemas.openxmlformats.org/officeDocument/2006/relationships/hyperlink" Target="https://youtu.be/vFWPX1MbZBU?si=KF5zETvGOPqc_8jO" TargetMode="External"/><Relationship Id="rId13" Type="http://schemas.openxmlformats.org/officeDocument/2006/relationships/hyperlink" Target="http://www.airsept.com/?utm_source=Google&amp;utm_medium=cision&amp;utm_campaign=ProSeries_Trans&amp;utm_term=Pro_Series&amp;utm_content=Smart_Splice_Pro_Series" TargetMode="External"/><Relationship Id="rId12" Type="http://schemas.openxmlformats.org/officeDocument/2006/relationships/image" Target="media/image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utu.be/MVQj5md2bro?si=MeSkolGy906yHoPH" TargetMode="External"/><Relationship Id="rId15" Type="http://schemas.openxmlformats.org/officeDocument/2006/relationships/hyperlink" Target="mailto:Leslieallen.wildcat@gmail.com" TargetMode="External"/><Relationship Id="rId14" Type="http://schemas.openxmlformats.org/officeDocument/2006/relationships/hyperlink" Target="mailto:abecker@airsept.com"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image" Target="media/image1.jpg"/><Relationship Id="rId8" Type="http://schemas.openxmlformats.org/officeDocument/2006/relationships/hyperlink" Target="http://www.airsep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M93dsRunxKh/0n1awAyR8XdR6g==">CgMxLjAyCGguZ2pkZ3hzOAByITFkbi1jOFN0NnoyNUxyNGFFbVphdFhQR2JOOGlyLWRRQQ==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2024-07-30T21:26:00Z</dcterms:created>
  <dc:creator>Gary McCoy</dc:creator>
</cp:coreProperties>
</file>